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6D19B" w14:textId="77777777" w:rsidR="004951DF" w:rsidRPr="00936188" w:rsidRDefault="004951DF" w:rsidP="004951DF">
      <w:pPr>
        <w:spacing w:line="240" w:lineRule="auto"/>
        <w:ind w:left="720" w:hanging="360"/>
        <w:jc w:val="center"/>
        <w:rPr>
          <w:rFonts w:ascii="Arial" w:hAnsi="Arial" w:cs="Arial"/>
          <w:b/>
          <w:bCs/>
          <w:u w:val="single"/>
        </w:rPr>
      </w:pPr>
      <w:r w:rsidRPr="00936188">
        <w:rPr>
          <w:rFonts w:ascii="Arial" w:hAnsi="Arial" w:cs="Arial"/>
          <w:b/>
          <w:bCs/>
          <w:u w:val="single"/>
        </w:rPr>
        <w:t>REPORTE SEGPLAN – PROCESO DE PLANEACION DEL ABORDAJE - EBEH</w:t>
      </w:r>
    </w:p>
    <w:p w14:paraId="3BE4087E" w14:textId="794FF5B9" w:rsidR="004951DF" w:rsidRDefault="004951DF" w:rsidP="004951DF">
      <w:pPr>
        <w:pStyle w:val="Prrafodelista"/>
        <w:numPr>
          <w:ilvl w:val="0"/>
          <w:numId w:val="1"/>
        </w:numPr>
        <w:spacing w:line="240" w:lineRule="auto"/>
        <w:jc w:val="both"/>
        <w:rPr>
          <w:rFonts w:ascii="Arial" w:hAnsi="Arial" w:cs="Arial"/>
          <w:b/>
          <w:bCs/>
        </w:rPr>
      </w:pPr>
      <w:r w:rsidRPr="00936188">
        <w:rPr>
          <w:rFonts w:ascii="Arial" w:hAnsi="Arial" w:cs="Arial"/>
          <w:b/>
          <w:bCs/>
        </w:rPr>
        <w:t>Planeación: actualizar el lineamiento de la gestión extramural para los EBEH (Fase 2)</w:t>
      </w:r>
    </w:p>
    <w:p w14:paraId="0772BEB2" w14:textId="66759165" w:rsidR="00571D1A" w:rsidRPr="00571D1A" w:rsidRDefault="004951DF" w:rsidP="00571D1A">
      <w:pPr>
        <w:pStyle w:val="NormalWeb"/>
        <w:numPr>
          <w:ilvl w:val="0"/>
          <w:numId w:val="3"/>
        </w:numPr>
        <w:jc w:val="both"/>
        <w:rPr>
          <w:rFonts w:ascii="Arial" w:hAnsi="Arial" w:cs="Arial"/>
        </w:rPr>
      </w:pPr>
      <w:r w:rsidRPr="004951DF">
        <w:rPr>
          <w:rFonts w:ascii="Arial" w:hAnsi="Arial" w:cs="Arial"/>
        </w:rPr>
        <w:t>Se avanza en la gestión y solicitud de información y bases de datos a las diferentes fuentes disponibles, teniendo en cuenta las cohortes de riesgo priorizadas para el desarrollo de las acciones del nuevo convenio. Este proceso permitió consolidar información pertinente y actualizada, lo que facilitó el inicio de la asignación de usuarios a las intervenciones de los Equipos Más Bienestar en tu Hogar.</w:t>
      </w:r>
    </w:p>
    <w:p w14:paraId="573976C5" w14:textId="23725379" w:rsidR="00571D1A" w:rsidRPr="00571D1A" w:rsidRDefault="00571D1A" w:rsidP="00571D1A">
      <w:pPr>
        <w:pStyle w:val="NormalWeb"/>
        <w:numPr>
          <w:ilvl w:val="0"/>
          <w:numId w:val="3"/>
        </w:numPr>
        <w:jc w:val="both"/>
        <w:rPr>
          <w:rFonts w:ascii="Arial" w:hAnsi="Arial" w:cs="Arial"/>
        </w:rPr>
      </w:pPr>
      <w:r w:rsidRPr="004951DF">
        <w:rPr>
          <w:rFonts w:ascii="Arial" w:hAnsi="Arial" w:cs="Arial"/>
        </w:rPr>
        <w:t xml:space="preserve">Se realiza la elaboración de una (1) herramienta de información y registro, con el fin de efectuar el seguimiento al proceso de agendamiento de los equipos operativos. Esta herramienta permite consolidar y actualizar la información necesaria para monitorear el cumplimiento de las actividades </w:t>
      </w:r>
      <w:r w:rsidRPr="00571D1A">
        <w:rPr>
          <w:rFonts w:ascii="Arial" w:hAnsi="Arial" w:cs="Arial"/>
        </w:rPr>
        <w:t>programadas.</w:t>
      </w:r>
    </w:p>
    <w:p w14:paraId="330733D7" w14:textId="4AD0B8EB" w:rsidR="00571D1A" w:rsidRPr="00571D1A" w:rsidRDefault="00571D1A" w:rsidP="00571D1A">
      <w:pPr>
        <w:pStyle w:val="NormalWeb"/>
        <w:numPr>
          <w:ilvl w:val="0"/>
          <w:numId w:val="3"/>
        </w:numPr>
        <w:jc w:val="both"/>
        <w:rPr>
          <w:rFonts w:ascii="Arial" w:hAnsi="Arial" w:cs="Arial"/>
        </w:rPr>
      </w:pPr>
      <w:r w:rsidRPr="00571D1A">
        <w:rPr>
          <w:rFonts w:ascii="Arial" w:hAnsi="Arial" w:cs="Arial"/>
        </w:rPr>
        <w:t>Se realiza la construcción y socialización de un (1) flujograma que describe el despliegue de las acciones de articulación sectorial e intersectorial en el marco de las jornadas de salud desarrolladas en las unidades de la SDIS, con el fin de reconocer las poblaciones que serán abordadas por las líneas estratégicas del Sistema Sociosanitario, junto con sus respectivos criterios de inclusión en la estrategia. Este instrumento orienta los procesos de coordinación entre los diferentes actores</w:t>
      </w:r>
      <w:r>
        <w:rPr>
          <w:rFonts w:ascii="Arial" w:hAnsi="Arial" w:cs="Arial"/>
        </w:rPr>
        <w:t>.</w:t>
      </w:r>
    </w:p>
    <w:p w14:paraId="42F87D27" w14:textId="6E7AF8DC" w:rsidR="00571D1A" w:rsidRDefault="00571D1A" w:rsidP="00571D1A">
      <w:pPr>
        <w:pStyle w:val="Prrafodelista"/>
        <w:numPr>
          <w:ilvl w:val="0"/>
          <w:numId w:val="1"/>
        </w:numPr>
        <w:spacing w:line="240" w:lineRule="auto"/>
        <w:jc w:val="both"/>
        <w:rPr>
          <w:rFonts w:ascii="Arial" w:hAnsi="Arial" w:cs="Arial"/>
          <w:b/>
          <w:bCs/>
        </w:rPr>
      </w:pPr>
      <w:r w:rsidRPr="00936188">
        <w:rPr>
          <w:rFonts w:ascii="Arial" w:hAnsi="Arial" w:cs="Arial"/>
          <w:b/>
          <w:bCs/>
        </w:rPr>
        <w:t>Implementación: actualizar de la planeación territorial de acuerdo a lo establecido en la fase 2.</w:t>
      </w:r>
    </w:p>
    <w:p w14:paraId="7EA9F7FE" w14:textId="77777777" w:rsidR="00571D1A" w:rsidRPr="00936188" w:rsidRDefault="00571D1A" w:rsidP="00571D1A">
      <w:pPr>
        <w:pStyle w:val="Prrafodelista"/>
        <w:spacing w:line="240" w:lineRule="auto"/>
        <w:jc w:val="both"/>
        <w:rPr>
          <w:rFonts w:ascii="Arial" w:hAnsi="Arial" w:cs="Arial"/>
          <w:b/>
          <w:bCs/>
        </w:rPr>
      </w:pPr>
    </w:p>
    <w:p w14:paraId="78AEE750" w14:textId="331095F1" w:rsidR="004951DF" w:rsidRPr="004951DF" w:rsidRDefault="00571D1A" w:rsidP="004951DF">
      <w:pPr>
        <w:pStyle w:val="NormalWeb"/>
        <w:jc w:val="both"/>
        <w:rPr>
          <w:rFonts w:ascii="Arial" w:hAnsi="Arial" w:cs="Arial"/>
        </w:rPr>
      </w:pPr>
      <w:r>
        <w:rPr>
          <w:rStyle w:val="Textoennegrita"/>
          <w:rFonts w:ascii="Arial" w:hAnsi="Arial" w:cs="Arial"/>
          <w:b w:val="0"/>
          <w:bCs w:val="0"/>
        </w:rPr>
        <w:t>4</w:t>
      </w:r>
      <w:r w:rsidR="004951DF" w:rsidRPr="004951DF">
        <w:rPr>
          <w:rStyle w:val="Textoennegrita"/>
          <w:rFonts w:ascii="Arial" w:hAnsi="Arial" w:cs="Arial"/>
          <w:b w:val="0"/>
          <w:bCs w:val="0"/>
        </w:rPr>
        <w:t>.</w:t>
      </w:r>
      <w:r w:rsidR="004951DF" w:rsidRPr="004951DF">
        <w:rPr>
          <w:rFonts w:ascii="Arial" w:hAnsi="Arial" w:cs="Arial"/>
        </w:rPr>
        <w:t xml:space="preserve"> Se realiza una (1) mesa de seguimiento con las SISS para analizar los resultados obtenidos en las jornadas desarrolladas en las instituciones de la SDIS. Durante este espacio se revisa el cumplimiento de los compromisos establecidos y se socializan los avances alcanzados. Asimismo, se consolida la información correspondiente para su presentación ante la SDIS.</w:t>
      </w:r>
    </w:p>
    <w:p w14:paraId="362D5A23" w14:textId="6BEBF4E4" w:rsidR="004951DF" w:rsidRPr="004951DF" w:rsidRDefault="004951DF" w:rsidP="004951DF">
      <w:pPr>
        <w:pStyle w:val="NormalWeb"/>
        <w:jc w:val="both"/>
        <w:rPr>
          <w:rFonts w:ascii="Arial" w:hAnsi="Arial" w:cs="Arial"/>
        </w:rPr>
      </w:pPr>
      <w:r w:rsidRPr="004951DF">
        <w:rPr>
          <w:rStyle w:val="Textoennegrita"/>
          <w:rFonts w:ascii="Arial" w:hAnsi="Arial" w:cs="Arial"/>
          <w:b w:val="0"/>
          <w:bCs w:val="0"/>
        </w:rPr>
        <w:t>5.</w:t>
      </w:r>
      <w:r w:rsidRPr="004951DF">
        <w:rPr>
          <w:rFonts w:ascii="Arial" w:hAnsi="Arial" w:cs="Arial"/>
        </w:rPr>
        <w:t xml:space="preserve"> Se desarrollan dos (2) sesiones ejecutivas de orientación técnica dirigidas a las SISS, con el fin de detallar y aclarar la operación del perfil de medicina en el marco de las acciones establecidas para el nuevo convenio. Durante estas sesiones se brindaron lineamientos operativos y se resolvieron inquietudes relacionadas con la implementación y articulación de las actividades </w:t>
      </w:r>
      <w:r w:rsidR="00571D1A">
        <w:rPr>
          <w:rFonts w:ascii="Arial" w:hAnsi="Arial" w:cs="Arial"/>
        </w:rPr>
        <w:t>de este perfil</w:t>
      </w:r>
      <w:r w:rsidRPr="004951DF">
        <w:rPr>
          <w:rFonts w:ascii="Arial" w:hAnsi="Arial" w:cs="Arial"/>
        </w:rPr>
        <w:t xml:space="preserve"> en</w:t>
      </w:r>
      <w:r w:rsidR="00571D1A">
        <w:rPr>
          <w:rFonts w:ascii="Arial" w:hAnsi="Arial" w:cs="Arial"/>
        </w:rPr>
        <w:t xml:space="preserve"> el </w:t>
      </w:r>
      <w:r w:rsidR="00571D1A" w:rsidRPr="004951DF">
        <w:rPr>
          <w:rFonts w:ascii="Arial" w:hAnsi="Arial" w:cs="Arial"/>
        </w:rPr>
        <w:t>territorio</w:t>
      </w:r>
      <w:r w:rsidRPr="004951DF">
        <w:rPr>
          <w:rFonts w:ascii="Arial" w:hAnsi="Arial" w:cs="Arial"/>
        </w:rPr>
        <w:t>.</w:t>
      </w:r>
    </w:p>
    <w:p w14:paraId="04E7CAC8" w14:textId="77777777" w:rsidR="004951DF" w:rsidRPr="004951DF" w:rsidRDefault="004951DF" w:rsidP="004951DF">
      <w:pPr>
        <w:pStyle w:val="NormalWeb"/>
        <w:jc w:val="both"/>
        <w:rPr>
          <w:rFonts w:ascii="Arial" w:hAnsi="Arial" w:cs="Arial"/>
        </w:rPr>
      </w:pPr>
      <w:r w:rsidRPr="004951DF">
        <w:rPr>
          <w:rStyle w:val="Textoennegrita"/>
          <w:rFonts w:ascii="Arial" w:hAnsi="Arial" w:cs="Arial"/>
          <w:b w:val="0"/>
          <w:bCs w:val="0"/>
        </w:rPr>
        <w:t>6.</w:t>
      </w:r>
      <w:r w:rsidRPr="004951DF">
        <w:rPr>
          <w:rFonts w:ascii="Arial" w:hAnsi="Arial" w:cs="Arial"/>
        </w:rPr>
        <w:t xml:space="preserve"> Se realizan dos (2) sesiones de orientación técnica en el marco del proceso de inducción de los equipos </w:t>
      </w:r>
      <w:r w:rsidRPr="004951DF">
        <w:rPr>
          <w:rStyle w:val="Textoennegrita"/>
          <w:rFonts w:ascii="Arial" w:hAnsi="Arial" w:cs="Arial"/>
          <w:b w:val="0"/>
          <w:bCs w:val="0"/>
        </w:rPr>
        <w:t>Más Bienestar en tu Hogar</w:t>
      </w:r>
      <w:r w:rsidRPr="004951DF">
        <w:rPr>
          <w:rFonts w:ascii="Arial" w:hAnsi="Arial" w:cs="Arial"/>
        </w:rPr>
        <w:t xml:space="preserve"> para el nuevo convenio. La primera sesión contó con la participación de los </w:t>
      </w:r>
      <w:r w:rsidRPr="004951DF">
        <w:rPr>
          <w:rStyle w:val="Textoennegrita"/>
          <w:rFonts w:ascii="Arial" w:hAnsi="Arial" w:cs="Arial"/>
          <w:b w:val="0"/>
          <w:bCs w:val="0"/>
        </w:rPr>
        <w:t>gestores en línea</w:t>
      </w:r>
      <w:r w:rsidRPr="004951DF">
        <w:rPr>
          <w:rFonts w:ascii="Arial" w:hAnsi="Arial" w:cs="Arial"/>
        </w:rPr>
        <w:t xml:space="preserve">, nuevo perfil que integra los equipos, y la segunda estuvo dirigida a los </w:t>
      </w:r>
      <w:r w:rsidRPr="004951DF">
        <w:rPr>
          <w:rStyle w:val="Textoennegrita"/>
          <w:rFonts w:ascii="Arial" w:hAnsi="Arial" w:cs="Arial"/>
          <w:b w:val="0"/>
          <w:bCs w:val="0"/>
        </w:rPr>
        <w:t>gestores de bienestar</w:t>
      </w:r>
      <w:r w:rsidRPr="004951DF">
        <w:rPr>
          <w:rFonts w:ascii="Arial" w:hAnsi="Arial" w:cs="Arial"/>
        </w:rPr>
        <w:t>. Durante ambos espacios se socializaron las acciones específicas correspondientes a cada perfil, con el propósito de fortalecer la comprensión de sus responsabilidades y garantizar una implementación articulada de las actividades establecidas.</w:t>
      </w:r>
    </w:p>
    <w:p w14:paraId="4B5B1ADF" w14:textId="77777777" w:rsidR="004951DF" w:rsidRPr="004951DF" w:rsidRDefault="004951DF" w:rsidP="004951DF">
      <w:pPr>
        <w:pStyle w:val="NormalWeb"/>
        <w:jc w:val="both"/>
        <w:rPr>
          <w:rFonts w:ascii="Arial" w:hAnsi="Arial" w:cs="Arial"/>
        </w:rPr>
      </w:pPr>
      <w:r w:rsidRPr="004951DF">
        <w:rPr>
          <w:rStyle w:val="Textoennegrita"/>
          <w:rFonts w:ascii="Arial" w:hAnsi="Arial" w:cs="Arial"/>
          <w:b w:val="0"/>
          <w:bCs w:val="0"/>
        </w:rPr>
        <w:lastRenderedPageBreak/>
        <w:t>7.</w:t>
      </w:r>
      <w:r w:rsidRPr="004951DF">
        <w:rPr>
          <w:rFonts w:ascii="Arial" w:hAnsi="Arial" w:cs="Arial"/>
        </w:rPr>
        <w:t xml:space="preserve"> Se participa en dos (2) sesiones de capacitación dirigidas a los </w:t>
      </w:r>
      <w:r w:rsidRPr="004951DF">
        <w:rPr>
          <w:rStyle w:val="Textoennegrita"/>
          <w:rFonts w:ascii="Arial" w:hAnsi="Arial" w:cs="Arial"/>
          <w:b w:val="0"/>
          <w:bCs w:val="0"/>
        </w:rPr>
        <w:t>gestores de bienestar de las SISS</w:t>
      </w:r>
      <w:r w:rsidRPr="004951DF">
        <w:rPr>
          <w:rFonts w:ascii="Arial" w:hAnsi="Arial" w:cs="Arial"/>
        </w:rPr>
        <w:t xml:space="preserve">, desarrolladas por las EPS </w:t>
      </w:r>
      <w:r w:rsidRPr="004951DF">
        <w:rPr>
          <w:rStyle w:val="Textoennegrita"/>
          <w:rFonts w:ascii="Arial" w:hAnsi="Arial" w:cs="Arial"/>
          <w:b w:val="0"/>
          <w:bCs w:val="0"/>
        </w:rPr>
        <w:t>Capital Salud</w:t>
      </w:r>
      <w:r w:rsidRPr="004951DF">
        <w:rPr>
          <w:rFonts w:ascii="Arial" w:hAnsi="Arial" w:cs="Arial"/>
        </w:rPr>
        <w:t xml:space="preserve"> y </w:t>
      </w:r>
      <w:r w:rsidRPr="004951DF">
        <w:rPr>
          <w:rStyle w:val="Textoennegrita"/>
          <w:rFonts w:ascii="Arial" w:hAnsi="Arial" w:cs="Arial"/>
          <w:b w:val="0"/>
          <w:bCs w:val="0"/>
        </w:rPr>
        <w:t>Salud Total</w:t>
      </w:r>
      <w:r w:rsidRPr="004951DF">
        <w:rPr>
          <w:rFonts w:ascii="Arial" w:hAnsi="Arial" w:cs="Arial"/>
        </w:rPr>
        <w:t xml:space="preserve">. En el marco de los compromisos adquiridos dentro del </w:t>
      </w:r>
      <w:r w:rsidRPr="004951DF">
        <w:rPr>
          <w:rStyle w:val="Textoennegrita"/>
          <w:rFonts w:ascii="Arial" w:hAnsi="Arial" w:cs="Arial"/>
          <w:b w:val="0"/>
          <w:bCs w:val="0"/>
        </w:rPr>
        <w:t>Convenio Más Bienestar</w:t>
      </w:r>
      <w:r w:rsidRPr="004951DF">
        <w:rPr>
          <w:rFonts w:ascii="Arial" w:hAnsi="Arial" w:cs="Arial"/>
        </w:rPr>
        <w:t xml:space="preserve"> y en concordancia con lo establecido sobre la participación en programas de capacitación continua para el personal de salud, estas jornadas fortalecen las competencias de los gestores en el uso de los </w:t>
      </w:r>
      <w:r w:rsidRPr="004951DF">
        <w:rPr>
          <w:rStyle w:val="Textoennegrita"/>
          <w:rFonts w:ascii="Arial" w:hAnsi="Arial" w:cs="Arial"/>
          <w:b w:val="0"/>
          <w:bCs w:val="0"/>
        </w:rPr>
        <w:t>canales de comunicación de las EPS</w:t>
      </w:r>
      <w:r w:rsidRPr="004951DF">
        <w:rPr>
          <w:rFonts w:ascii="Arial" w:hAnsi="Arial" w:cs="Arial"/>
        </w:rPr>
        <w:t xml:space="preserve"> y en el conocimiento del </w:t>
      </w:r>
      <w:r w:rsidRPr="004951DF">
        <w:rPr>
          <w:rStyle w:val="Textoennegrita"/>
          <w:rFonts w:ascii="Arial" w:hAnsi="Arial" w:cs="Arial"/>
          <w:b w:val="0"/>
          <w:bCs w:val="0"/>
        </w:rPr>
        <w:t>portafolio de servicios</w:t>
      </w:r>
      <w:r w:rsidRPr="004951DF">
        <w:rPr>
          <w:rFonts w:ascii="Arial" w:hAnsi="Arial" w:cs="Arial"/>
        </w:rPr>
        <w:t>, con el propósito de garantizar un direccionamiento efectivo a los afiliados intervenidos por los equipos operativos.</w:t>
      </w:r>
    </w:p>
    <w:p w14:paraId="0122AA0B" w14:textId="77777777" w:rsidR="004951DF" w:rsidRPr="004951DF" w:rsidRDefault="004951DF" w:rsidP="004951DF">
      <w:pPr>
        <w:pStyle w:val="NormalWeb"/>
        <w:jc w:val="both"/>
        <w:rPr>
          <w:rFonts w:ascii="Arial" w:hAnsi="Arial" w:cs="Arial"/>
        </w:rPr>
      </w:pPr>
      <w:r w:rsidRPr="004951DF">
        <w:rPr>
          <w:rStyle w:val="Textoennegrita"/>
          <w:rFonts w:ascii="Arial" w:hAnsi="Arial" w:cs="Arial"/>
          <w:b w:val="0"/>
          <w:bCs w:val="0"/>
        </w:rPr>
        <w:t>8.</w:t>
      </w:r>
      <w:r w:rsidRPr="004951DF">
        <w:rPr>
          <w:rFonts w:ascii="Arial" w:hAnsi="Arial" w:cs="Arial"/>
        </w:rPr>
        <w:t xml:space="preserve"> Se participa en una (1) </w:t>
      </w:r>
      <w:r w:rsidRPr="004951DF">
        <w:rPr>
          <w:rStyle w:val="Textoennegrita"/>
          <w:rFonts w:ascii="Arial" w:hAnsi="Arial" w:cs="Arial"/>
          <w:b w:val="0"/>
          <w:bCs w:val="0"/>
        </w:rPr>
        <w:t>mesa de construcción del modelo de salud</w:t>
      </w:r>
      <w:r w:rsidRPr="004951DF">
        <w:rPr>
          <w:rFonts w:ascii="Arial" w:hAnsi="Arial" w:cs="Arial"/>
        </w:rPr>
        <w:t xml:space="preserve"> con las EPS, en la cual se realiza seguimiento a los compromisos establecidos y se avanza en la socialización de la propuesta para la implementación de acciones por parte de los equipos en el marco del nuevo convenio y en la proyección de las estrategias para el año 2026.</w:t>
      </w:r>
    </w:p>
    <w:p w14:paraId="25F0816B" w14:textId="77777777" w:rsidR="00571D1A" w:rsidRPr="00936188" w:rsidRDefault="00571D1A" w:rsidP="00571D1A">
      <w:pPr>
        <w:pStyle w:val="Prrafodelista"/>
        <w:spacing w:line="240" w:lineRule="auto"/>
        <w:jc w:val="both"/>
        <w:rPr>
          <w:rFonts w:ascii="Arial" w:hAnsi="Arial" w:cs="Arial"/>
          <w:b/>
          <w:bCs/>
        </w:rPr>
      </w:pPr>
    </w:p>
    <w:p w14:paraId="24642798" w14:textId="5AA0924B" w:rsidR="00820901" w:rsidRPr="00571D1A" w:rsidRDefault="00571D1A" w:rsidP="004951DF">
      <w:pPr>
        <w:pStyle w:val="Prrafodelista"/>
        <w:numPr>
          <w:ilvl w:val="0"/>
          <w:numId w:val="1"/>
        </w:numPr>
        <w:spacing w:line="240" w:lineRule="auto"/>
        <w:jc w:val="both"/>
        <w:rPr>
          <w:rFonts w:ascii="Arial" w:hAnsi="Arial" w:cs="Arial"/>
          <w:b/>
          <w:bCs/>
        </w:rPr>
      </w:pPr>
      <w:r w:rsidRPr="00936188">
        <w:rPr>
          <w:rFonts w:ascii="Arial" w:hAnsi="Arial" w:cs="Arial"/>
          <w:b/>
          <w:bCs/>
        </w:rPr>
        <w:t xml:space="preserve">Articulación sectorial e intersectorial </w:t>
      </w:r>
    </w:p>
    <w:p w14:paraId="6E6A2A5A" w14:textId="3EDDE54C" w:rsidR="00571D1A" w:rsidRPr="004951DF" w:rsidRDefault="00571D1A" w:rsidP="00571D1A">
      <w:pPr>
        <w:pStyle w:val="NormalWeb"/>
        <w:jc w:val="both"/>
        <w:rPr>
          <w:rFonts w:ascii="Arial" w:hAnsi="Arial" w:cs="Arial"/>
        </w:rPr>
      </w:pPr>
      <w:r>
        <w:rPr>
          <w:rStyle w:val="Textoennegrita"/>
          <w:rFonts w:ascii="Arial" w:hAnsi="Arial" w:cs="Arial"/>
          <w:b w:val="0"/>
          <w:bCs w:val="0"/>
        </w:rPr>
        <w:t>9</w:t>
      </w:r>
      <w:r w:rsidRPr="004951DF">
        <w:rPr>
          <w:rStyle w:val="Textoennegrita"/>
          <w:rFonts w:ascii="Arial" w:hAnsi="Arial" w:cs="Arial"/>
          <w:b w:val="0"/>
          <w:bCs w:val="0"/>
        </w:rPr>
        <w:t>.</w:t>
      </w:r>
      <w:r w:rsidRPr="004951DF">
        <w:rPr>
          <w:rFonts w:ascii="Arial" w:hAnsi="Arial" w:cs="Arial"/>
        </w:rPr>
        <w:t xml:space="preserve"> En el marco del seguimiento a las acciones de bienestar y como parte del fortalecimiento de la articulación intersectorial, se participa en una (1) reunión de evaluación de los avances de las jornadas de Bienestar desarrolladas en las instituciones de la Secretaría Distrital de Integración Social (SDIS), lideradas por los Equipos Más Bienestar en tu Hogar. En este espacio participaron representantes de la SDIS y del equipo técnico de la SDS, quienes revisaron los logros alcanzados y los avances en la atención de los usuarios, además de discutir las acciones prioritarias a fortalecer para asegurar una atención integral, oportuna y articulada.</w:t>
      </w:r>
    </w:p>
    <w:p w14:paraId="12660212" w14:textId="77777777" w:rsidR="00571D1A" w:rsidRPr="004951DF" w:rsidRDefault="00571D1A" w:rsidP="004951DF">
      <w:pPr>
        <w:pStyle w:val="NormalWeb"/>
        <w:jc w:val="both"/>
        <w:rPr>
          <w:rFonts w:ascii="Arial" w:hAnsi="Arial" w:cs="Arial"/>
        </w:rPr>
      </w:pPr>
    </w:p>
    <w:p w14:paraId="3C9483C5" w14:textId="77777777" w:rsidR="009C3700" w:rsidRPr="004951DF" w:rsidRDefault="009C3700" w:rsidP="004951DF">
      <w:pPr>
        <w:pStyle w:val="NormalWeb"/>
        <w:jc w:val="both"/>
        <w:rPr>
          <w:rFonts w:ascii="Arial" w:hAnsi="Arial" w:cs="Arial"/>
        </w:rPr>
      </w:pPr>
    </w:p>
    <w:p w14:paraId="5174BEF5" w14:textId="79070260" w:rsidR="00257766" w:rsidRPr="004951DF" w:rsidRDefault="00257766" w:rsidP="004951DF">
      <w:pPr>
        <w:jc w:val="both"/>
        <w:rPr>
          <w:rFonts w:ascii="Arial" w:hAnsi="Arial" w:cs="Arial"/>
          <w:sz w:val="24"/>
          <w:szCs w:val="24"/>
        </w:rPr>
      </w:pPr>
    </w:p>
    <w:sectPr w:rsidR="00257766" w:rsidRPr="004951D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C5CC2"/>
    <w:multiLevelType w:val="hybridMultilevel"/>
    <w:tmpl w:val="69F6689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42C0B2F"/>
    <w:multiLevelType w:val="hybridMultilevel"/>
    <w:tmpl w:val="01463DA2"/>
    <w:lvl w:ilvl="0" w:tplc="240A0009">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57C62F8"/>
    <w:multiLevelType w:val="hybridMultilevel"/>
    <w:tmpl w:val="7C2E5B0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700"/>
    <w:rsid w:val="000B0229"/>
    <w:rsid w:val="00257766"/>
    <w:rsid w:val="004951DF"/>
    <w:rsid w:val="00571D1A"/>
    <w:rsid w:val="006B09C1"/>
    <w:rsid w:val="007A1F45"/>
    <w:rsid w:val="00820901"/>
    <w:rsid w:val="009C37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F1F53"/>
  <w15:chartTrackingRefBased/>
  <w15:docId w15:val="{7E47CCBE-C189-4BA9-B6F0-29856A53C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9C370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9C3700"/>
    <w:rPr>
      <w:b/>
      <w:bCs/>
    </w:rPr>
  </w:style>
  <w:style w:type="paragraph" w:styleId="Prrafodelista">
    <w:name w:val="List Paragraph"/>
    <w:basedOn w:val="Normal"/>
    <w:uiPriority w:val="34"/>
    <w:qFormat/>
    <w:rsid w:val="004951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513714">
      <w:bodyDiv w:val="1"/>
      <w:marLeft w:val="0"/>
      <w:marRight w:val="0"/>
      <w:marTop w:val="0"/>
      <w:marBottom w:val="0"/>
      <w:divBdr>
        <w:top w:val="none" w:sz="0" w:space="0" w:color="auto"/>
        <w:left w:val="none" w:sz="0" w:space="0" w:color="auto"/>
        <w:bottom w:val="none" w:sz="0" w:space="0" w:color="auto"/>
        <w:right w:val="none" w:sz="0" w:space="0" w:color="auto"/>
      </w:divBdr>
    </w:div>
    <w:div w:id="1113943426">
      <w:bodyDiv w:val="1"/>
      <w:marLeft w:val="0"/>
      <w:marRight w:val="0"/>
      <w:marTop w:val="0"/>
      <w:marBottom w:val="0"/>
      <w:divBdr>
        <w:top w:val="none" w:sz="0" w:space="0" w:color="auto"/>
        <w:left w:val="none" w:sz="0" w:space="0" w:color="auto"/>
        <w:bottom w:val="none" w:sz="0" w:space="0" w:color="auto"/>
        <w:right w:val="none" w:sz="0" w:space="0" w:color="auto"/>
      </w:divBdr>
    </w:div>
    <w:div w:id="1165631897">
      <w:bodyDiv w:val="1"/>
      <w:marLeft w:val="0"/>
      <w:marRight w:val="0"/>
      <w:marTop w:val="0"/>
      <w:marBottom w:val="0"/>
      <w:divBdr>
        <w:top w:val="none" w:sz="0" w:space="0" w:color="auto"/>
        <w:left w:val="none" w:sz="0" w:space="0" w:color="auto"/>
        <w:bottom w:val="none" w:sz="0" w:space="0" w:color="auto"/>
        <w:right w:val="none" w:sz="0" w:space="0" w:color="auto"/>
      </w:divBdr>
    </w:div>
    <w:div w:id="1191532992">
      <w:bodyDiv w:val="1"/>
      <w:marLeft w:val="0"/>
      <w:marRight w:val="0"/>
      <w:marTop w:val="0"/>
      <w:marBottom w:val="0"/>
      <w:divBdr>
        <w:top w:val="none" w:sz="0" w:space="0" w:color="auto"/>
        <w:left w:val="none" w:sz="0" w:space="0" w:color="auto"/>
        <w:bottom w:val="none" w:sz="0" w:space="0" w:color="auto"/>
        <w:right w:val="none" w:sz="0" w:space="0" w:color="auto"/>
      </w:divBdr>
    </w:div>
    <w:div w:id="168612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688</Words>
  <Characters>3787</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velandia</dc:creator>
  <cp:keywords/>
  <dc:description/>
  <cp:lastModifiedBy>diana velandia</cp:lastModifiedBy>
  <cp:revision>3</cp:revision>
  <dcterms:created xsi:type="dcterms:W3CDTF">2025-10-27T02:17:00Z</dcterms:created>
  <dcterms:modified xsi:type="dcterms:W3CDTF">2025-10-27T03:09:00Z</dcterms:modified>
</cp:coreProperties>
</file>